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5F" w:rsidRDefault="0075645F" w:rsidP="0075645F">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Классный час в 5 классе по антикоррупции</w:t>
      </w:r>
    </w:p>
    <w:p w:rsidR="0075645F" w:rsidRDefault="0075645F" w:rsidP="0075645F">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«Можно ли бороться с коррупцией?»</w:t>
      </w:r>
    </w:p>
    <w:p w:rsidR="0075645F" w:rsidRDefault="0075645F" w:rsidP="0075645F">
      <w:pPr>
        <w:pStyle w:val="a3"/>
        <w:shd w:val="clear" w:color="auto" w:fill="FFFFFF"/>
        <w:spacing w:before="0" w:beforeAutospacing="0" w:after="240" w:afterAutospacing="0"/>
        <w:jc w:val="both"/>
        <w:rPr>
          <w:rFonts w:ascii="Arial" w:hAnsi="Arial" w:cs="Arial"/>
          <w:color w:val="000000"/>
        </w:rPr>
      </w:pPr>
    </w:p>
    <w:p w:rsidR="0075645F" w:rsidRDefault="0075645F" w:rsidP="0075645F">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Классный час в 5 классе по антикоррупционному воспитанию. Коррупция должна быть не просто незаконной. Она должна стать неприличной. Д.А. Медведев Международный день борьбы с коррупцией объявлен ООН 9 декабря 2003 года в день открытия для подписания Конвенции ООН против коррупции (впервые был отмечен 9 декабря 2004 года). Тогда в Мексике открылась всемирная конференция, посвященная подписанию Конвенции ООН против коррупции. В течение трех дней подпись под этим новым международным документом поставили представители 100 государств мира. Конвенция против коррупции была одобрена Генеральной Ассамблей ООН 31 октября 2003 года. Цель Конвенции - предупреждение и искоренение коррупции. ООН считает, что она подрывает экономическое развитие, ослабляет демократические институты и принцип верховенства закона, нарушает общественный порядок и разрушает доверие общества, тем самым давая возможность процветать организованной преступности, терроризму и другим угрозам безопасности человека. В марте 2006 года Конвенция ООН против коррупции была ратифицирована в России (Россия стала 47-й страной, ратифицировавшей документ). Как подчеркнул в выступлении на форуме глава российской делегации замминистра иностранных дел РФ Алексей Мешков, «Россия ведет с коррупцией бескомпромиссную борьбу и готова к конструктивному взаимодействию на антикоррупционном фронте со всеми государствами и соответствующими международными организациями». Президентом РФ Д.А.Медведевым 31 июля 2008г. утвержден Национальный план противодействия коррупции. В документе констатируется, что: «Несмотря на предпринимаемые меры, коррупция, являясь неизбежным следствием избыточного администрирования со стороны государства, по-прежнему серьёзно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серьёзную тревогу и недоверие к государственным институтам, создаёт негативный имидж России на международной арене и правомерно рассматривается как одна из угроз безопасности Российской Федерации». Коррупция (от лат. corrumpere - «растлевать») - неюридический термин, обозначающий обычно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Соответствующий термин в европейских языках обычно имеет более широкую семантику, вытекающую из первичного значения исходного латинского слова. Коррупции может быть подвержен любой человек, обладающий дискреционной властью - властью над распределением каких-либо не принадлежащих ему ресурсов по своему усмотрению (чиновник, депутат, судья, сотрудник правоохранительных органов, администратор, экзаменатор, врач и т. д.). Главным стимулом к коррупции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Первоочередной задачей в борьбе с коррупцией является формирование антикоррупционного мировоззрения и правосознания. С этой целью профилактические мероприятия должны проводиться со всеми участниками образовательного процесса: от руководителей до учащихся (воспитанников). 1 февраля 2007 г. Россия официально вступила в </w:t>
      </w:r>
      <w:r>
        <w:rPr>
          <w:rFonts w:ascii="Arial" w:hAnsi="Arial" w:cs="Arial"/>
          <w:color w:val="000000"/>
        </w:rPr>
        <w:lastRenderedPageBreak/>
        <w:t>«Группу государств против коррупции» (ГРЕКО). 7 мая 2009 г. наша страна подписала дополнительный протокол к Конвенции Совета Европы по уголовной ответственности за коррупцию. Без массового осознания гражданами колоссального вреда коррупции не может произойти серьезных позитивных перемен. Применение только карательных мер борьбы не позволяет обеспечить действенный контроль над коррупцией и ее негативными проявлениями, о чем свидетельствуют, например, события последних лет в Китае (введение расстрела). Исторический опыт, в том числе и нашей страны, свидетельствует о том, что именно умелое использование общественного контроля оказывалось эффективным средством любой национальной антикоррупционной стратегии.</w:t>
      </w:r>
    </w:p>
    <w:p w:rsidR="00FF5053" w:rsidRDefault="0075645F"/>
    <w:sectPr w:rsidR="00FF5053" w:rsidSect="00066B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645F"/>
    <w:rsid w:val="00066B24"/>
    <w:rsid w:val="0075645F"/>
    <w:rsid w:val="00A86064"/>
    <w:rsid w:val="00BA4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B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4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669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Медпункт</dc:creator>
  <cp:lastModifiedBy>Медпункт</cp:lastModifiedBy>
  <cp:revision>2</cp:revision>
  <dcterms:created xsi:type="dcterms:W3CDTF">2018-02-18T03:57:00Z</dcterms:created>
  <dcterms:modified xsi:type="dcterms:W3CDTF">2018-02-18T03:57:00Z</dcterms:modified>
</cp:coreProperties>
</file>